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模板：</w:t>
      </w:r>
    </w:p>
    <w:p>
      <w:pPr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控制科学与工程学位评定分委员会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名单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主席：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副主席：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委员：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秘书（联系人）：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联系人电话：               邮箱：</w:t>
      </w:r>
    </w:p>
    <w:p>
      <w:pPr>
        <w:spacing w:line="360" w:lineRule="auto"/>
        <w:jc w:val="left"/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主席签名：</w:t>
      </w:r>
    </w:p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</w:p>
    <w:p>
      <w:pPr>
        <w:spacing w:line="360" w:lineRule="auto"/>
        <w:ind w:firstLine="3640" w:firstLineChars="130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控制科学与工程学位评定分委员会</w:t>
      </w:r>
    </w:p>
    <w:p>
      <w:pPr>
        <w:spacing w:line="360" w:lineRule="auto"/>
        <w:ind w:firstLine="3080" w:firstLineChars="1100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2019年1月X日</w:t>
      </w:r>
    </w:p>
    <w:p>
      <w:pPr>
        <w:spacing w:line="360" w:lineRule="auto"/>
        <w:ind w:firstLine="3300" w:firstLineChars="1100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spacing w:line="360" w:lineRule="auto"/>
        <w:ind w:firstLine="3300" w:firstLineChars="1100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spacing w:line="360" w:lineRule="auto"/>
        <w:jc w:val="left"/>
        <w:rPr>
          <w:rFonts w:hint="eastAsia" w:ascii="黑体" w:hAnsi="黑体" w:eastAsia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FF0000"/>
          <w:sz w:val="24"/>
          <w:szCs w:val="24"/>
          <w:lang w:val="en-US" w:eastAsia="zh-CN"/>
        </w:rPr>
        <w:t>备注：学位评定分委员会原则上由7-9人（“教育硕士”学位评定分委员会最多不超过15人）组成，人数必须单数，设主席1人，副主席1-2人。具体要求请参照《广东技术师范大学学位评定委员会章程》（广师院〔2018〕434号）</w:t>
      </w:r>
      <w:r>
        <w:rPr>
          <w:rFonts w:hint="eastAsia" w:cs="仿宋_GB2312" w:asciiTheme="minorEastAsia" w:hAnsiTheme="minorEastAsia"/>
          <w:b w:val="0"/>
          <w:bCs w:val="0"/>
          <w:color w:val="FF0000"/>
          <w:sz w:val="24"/>
          <w:szCs w:val="24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517"/>
    <w:rsid w:val="000932D6"/>
    <w:rsid w:val="00267517"/>
    <w:rsid w:val="2B6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69</Characters>
  <Lines>1</Lines>
  <Paragraphs>1</Paragraphs>
  <TotalTime>1</TotalTime>
  <ScaleCrop>false</ScaleCrop>
  <LinksUpToDate>false</LinksUpToDate>
  <CharactersWithSpaces>80</CharactersWithSpaces>
  <Application>WPS Office_11.1.0.8234_F1E327BC-269C-435d-A152-05C5408002CA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2019-01-10T04:11:00Z</dcterms:created>
  <dc:creator>Lenovo</dc:creator>
  <cp:lastModifiedBy>rainy</cp:lastModifiedBy>
  <dcterms:modified xsi:type="dcterms:W3CDTF">2019-01-10T06:33:11Z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